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56" w:rsidRPr="00187120" w:rsidRDefault="008B4256" w:rsidP="008B42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7120">
        <w:rPr>
          <w:b/>
          <w:szCs w:val="28"/>
        </w:rPr>
        <w:t>Пояснительная записка</w:t>
      </w:r>
    </w:p>
    <w:p w:rsidR="008B4256" w:rsidRPr="00187120" w:rsidRDefault="008B4256" w:rsidP="008B42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7120">
        <w:rPr>
          <w:b/>
          <w:szCs w:val="28"/>
        </w:rPr>
        <w:t>к проекту закона Удмуртской Республики</w:t>
      </w:r>
    </w:p>
    <w:p w:rsidR="008B4256" w:rsidRPr="00CD7965" w:rsidRDefault="008B4256" w:rsidP="008B4256">
      <w:pPr>
        <w:pStyle w:val="a5"/>
        <w:spacing w:line="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CD7965">
        <w:rPr>
          <w:b/>
          <w:szCs w:val="28"/>
        </w:rPr>
        <w:t>О признании утратившим силу Закона Удмуртской Республики</w:t>
      </w:r>
    </w:p>
    <w:p w:rsidR="008B4256" w:rsidRPr="00187120" w:rsidRDefault="008B4256" w:rsidP="008B4256">
      <w:pPr>
        <w:pStyle w:val="a5"/>
        <w:ind w:firstLine="0"/>
        <w:jc w:val="center"/>
        <w:rPr>
          <w:b/>
          <w:szCs w:val="28"/>
        </w:rPr>
      </w:pPr>
      <w:r w:rsidRPr="00CD7965">
        <w:rPr>
          <w:b/>
          <w:szCs w:val="28"/>
          <w:lang w:eastAsia="ru-RU"/>
        </w:rPr>
        <w:t>«О порядке разграничения муниципального имущества между муниципальными районами и вновь образованными городскими, сельскими поселениями в Удмуртской Республике»</w:t>
      </w:r>
    </w:p>
    <w:p w:rsidR="008B4256" w:rsidRDefault="008B4256" w:rsidP="008B425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B4256" w:rsidRPr="00187120" w:rsidRDefault="008B4256" w:rsidP="008B4256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8B4256" w:rsidRPr="000B5337" w:rsidRDefault="008B4256" w:rsidP="008B4256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0B5337">
        <w:rPr>
          <w:szCs w:val="28"/>
        </w:rPr>
        <w:t xml:space="preserve">Проект закона Удмуртской Республики «О признании утратившим силу Закона Удмуртской Республики </w:t>
      </w:r>
      <w:r w:rsidRPr="000B5337">
        <w:rPr>
          <w:szCs w:val="28"/>
          <w:lang w:eastAsia="ru-RU"/>
        </w:rPr>
        <w:t>«О порядке разграничения муниципального имущества между муниципальными районами и вновь образованными городскими, сельскими поселениями в Удмуртской Республике</w:t>
      </w:r>
      <w:r w:rsidRPr="000B5337">
        <w:rPr>
          <w:szCs w:val="28"/>
        </w:rPr>
        <w:t xml:space="preserve">» подготовлен в связи с </w:t>
      </w:r>
      <w:r>
        <w:rPr>
          <w:szCs w:val="28"/>
          <w:lang w:eastAsia="ru-RU"/>
        </w:rPr>
        <w:t>преобразованием</w:t>
      </w:r>
      <w:r w:rsidRPr="000B533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муниципальных образований – сельских (городских) поселений, входящих</w:t>
      </w:r>
      <w:r w:rsidRPr="000B5337">
        <w:rPr>
          <w:szCs w:val="28"/>
          <w:lang w:eastAsia="ru-RU"/>
        </w:rPr>
        <w:t xml:space="preserve"> в состав </w:t>
      </w:r>
      <w:r>
        <w:rPr>
          <w:szCs w:val="28"/>
          <w:lang w:eastAsia="ru-RU"/>
        </w:rPr>
        <w:t>муниципальных районов и наделением вновь образованных</w:t>
      </w:r>
      <w:r w:rsidRPr="000B5337">
        <w:rPr>
          <w:szCs w:val="28"/>
          <w:lang w:eastAsia="ru-RU"/>
        </w:rPr>
        <w:t xml:space="preserve"> муниципа</w:t>
      </w:r>
      <w:r>
        <w:rPr>
          <w:szCs w:val="28"/>
          <w:lang w:eastAsia="ru-RU"/>
        </w:rPr>
        <w:t>льных образований статусом муниципальных округов.</w:t>
      </w:r>
    </w:p>
    <w:p w:rsidR="008B4256" w:rsidRDefault="008B4256" w:rsidP="008B4256">
      <w:pPr>
        <w:pStyle w:val="a5"/>
        <w:spacing w:line="0" w:lineRule="atLeast"/>
        <w:rPr>
          <w:szCs w:val="28"/>
        </w:rPr>
      </w:pPr>
      <w:r>
        <w:rPr>
          <w:szCs w:val="28"/>
        </w:rPr>
        <w:t>Принятие законопроекта не потребует дополнительных расходов средств бюджета Удмуртской Республики.</w:t>
      </w:r>
    </w:p>
    <w:p w:rsidR="008B4256" w:rsidRDefault="008B4256" w:rsidP="008B4256">
      <w:pPr>
        <w:spacing w:line="0" w:lineRule="atLeast"/>
        <w:rPr>
          <w:sz w:val="26"/>
          <w:szCs w:val="26"/>
        </w:rPr>
      </w:pPr>
    </w:p>
    <w:p w:rsidR="008B4256" w:rsidRDefault="008B4256" w:rsidP="008B4256">
      <w:pPr>
        <w:spacing w:line="0" w:lineRule="atLeast"/>
        <w:rPr>
          <w:sz w:val="26"/>
          <w:szCs w:val="26"/>
        </w:rPr>
      </w:pPr>
    </w:p>
    <w:p w:rsidR="008B4256" w:rsidRDefault="008B4256" w:rsidP="008B4256">
      <w:pPr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8B4256" w:rsidRDefault="008B4256" w:rsidP="008B4256">
      <w:pPr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8B4256" w:rsidRDefault="008B4256" w:rsidP="008B4256">
      <w:pPr>
        <w:rPr>
          <w:szCs w:val="28"/>
        </w:rPr>
      </w:pPr>
      <w:r>
        <w:rPr>
          <w:szCs w:val="28"/>
        </w:rPr>
        <w:t xml:space="preserve">по государственному строительству </w:t>
      </w:r>
    </w:p>
    <w:p w:rsidR="008B4256" w:rsidRDefault="008B4256" w:rsidP="008B425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 местному самоуправлению                                                           А.С. Прозоров</w:t>
      </w:r>
    </w:p>
    <w:p w:rsidR="008B4256" w:rsidRDefault="008B4256" w:rsidP="008B4256">
      <w:pPr>
        <w:spacing w:line="252" w:lineRule="auto"/>
      </w:pPr>
    </w:p>
    <w:p w:rsidR="008B4256" w:rsidRDefault="008B4256" w:rsidP="008B4256">
      <w:pPr>
        <w:spacing w:line="0" w:lineRule="atLeast"/>
        <w:rPr>
          <w:sz w:val="26"/>
          <w:szCs w:val="26"/>
        </w:rPr>
      </w:pPr>
    </w:p>
    <w:p w:rsidR="008B4256" w:rsidRDefault="008B4256" w:rsidP="008B4256">
      <w:pPr>
        <w:spacing w:line="0" w:lineRule="atLeast"/>
        <w:rPr>
          <w:sz w:val="26"/>
          <w:szCs w:val="26"/>
        </w:rPr>
      </w:pPr>
    </w:p>
    <w:p w:rsidR="008B4256" w:rsidRPr="00545D77" w:rsidRDefault="008B4256" w:rsidP="008B4256">
      <w:pPr>
        <w:spacing w:line="0" w:lineRule="atLeast"/>
        <w:rPr>
          <w:sz w:val="26"/>
          <w:szCs w:val="26"/>
        </w:rPr>
      </w:pPr>
    </w:p>
    <w:p w:rsidR="00FB62F0" w:rsidRDefault="00FB62F0"/>
    <w:sectPr w:rsidR="00FB62F0" w:rsidSect="00B81BCD">
      <w:headerReference w:type="default" r:id="rId4"/>
      <w:pgSz w:w="11906" w:h="16838"/>
      <w:pgMar w:top="1134" w:right="851" w:bottom="1134" w:left="1701" w:header="68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C1" w:rsidRPr="00724F7F" w:rsidRDefault="008B7EC8" w:rsidP="00010033">
    <w:pPr>
      <w:pStyle w:val="a3"/>
      <w:jc w:val="center"/>
      <w:rPr>
        <w:sz w:val="24"/>
        <w:szCs w:val="24"/>
      </w:rPr>
    </w:pPr>
    <w:r w:rsidRPr="00724F7F">
      <w:rPr>
        <w:sz w:val="24"/>
        <w:szCs w:val="24"/>
      </w:rPr>
      <w:fldChar w:fldCharType="begin"/>
    </w:r>
    <w:r w:rsidRPr="00724F7F">
      <w:rPr>
        <w:sz w:val="24"/>
        <w:szCs w:val="24"/>
      </w:rPr>
      <w:instrText xml:space="preserve"> PAGE   \* MERGEFORMAT </w:instrText>
    </w:r>
    <w:r w:rsidRPr="00724F7F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724F7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56"/>
    <w:rsid w:val="008B4256"/>
    <w:rsid w:val="008B7EC8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6E9D6-28C1-4E22-A68F-5E367A8B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56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256"/>
    <w:rPr>
      <w:rFonts w:eastAsia="Times New Roman"/>
      <w:szCs w:val="20"/>
      <w:lang w:eastAsia="ar-SA"/>
    </w:rPr>
  </w:style>
  <w:style w:type="paragraph" w:styleId="a5">
    <w:name w:val="Body Text Indent"/>
    <w:basedOn w:val="a"/>
    <w:link w:val="a6"/>
    <w:rsid w:val="008B425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B4256"/>
    <w:rPr>
      <w:rFonts w:eastAsia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7E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2</cp:revision>
  <cp:lastPrinted>2022-11-15T07:14:00Z</cp:lastPrinted>
  <dcterms:created xsi:type="dcterms:W3CDTF">2022-11-15T07:13:00Z</dcterms:created>
  <dcterms:modified xsi:type="dcterms:W3CDTF">2022-11-15T07:14:00Z</dcterms:modified>
</cp:coreProperties>
</file>